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</w:rPr>
        <w:t xml:space="preserve">ATELIER DE GESTALT-THERAPIE</w:t>
      </w:r>
      <w:r>
        <w:rPr>
          <w:b/>
          <w:bCs/>
          <w:sz w:val="40"/>
          <w:szCs w:val="4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none"/>
        </w:rPr>
        <w:t xml:space="preserve">3 Janvier, 28 février et 28 mars 2026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</w:rPr>
        <w:t xml:space="preserve">BULLETIN D'INSCRIPTION</w:t>
      </w:r>
      <w:r>
        <w:rPr>
          <w:b/>
          <w:bCs/>
          <w:sz w:val="40"/>
          <w:szCs w:val="4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NOM …...........................................................................................................…................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PRÉNOM …................................................................................................……..…………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PROFESSION……………………………………………………………………………………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ADRESSE…………………………………………………………………………………………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NUMÉRO DE TÉLÉPHONE……………………………………………………………………….....................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Cs w:val="24"/>
        </w:rPr>
      </w:pPr>
      <w:r>
        <w:rPr>
          <w:b/>
          <w:bCs/>
          <w:sz w:val="24"/>
          <w:szCs w:val="24"/>
        </w:rPr>
        <w:t xml:space="preserve">ADRESSE MAIL……………………………………………………………………………………................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Prix total pour les trois sessions, soit 21 heures : 450€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Si réservation avant le 10 décembre 2025 : Prix total pour les trois sessions: 430€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Au moment de l’inscription, joindre et envoyer au 51, rue des Trois Conils 33000 Bordeaux 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Le bulletin d’inscription compété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Un acompte d’un montant de 150€ . Le chèque sera établi à l’ordre de Bernadette Godmer.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Le ou les deux chèques du ou des montants suivants 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Paiement en une fois : un chèque d'un montant de 300€ qui sera encaissé début janvier.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Paiement en deux fois : 2 chèques d'un montant respectif de 150€. Le premier sera encaissé début janvier</w:t>
      </w:r>
      <w:r>
        <w:rPr>
          <w:sz w:val="24"/>
          <w:szCs w:val="24"/>
        </w:rPr>
        <w:t xml:space="preserve"> 2026, le second sera encaissé début février 2026.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Dans le cas d’une réservation avant le 10 décembre 2025, joindre et envoyer au 51, rue des Trois Conils </w:t>
      </w:r>
      <w:r>
        <w:rPr>
          <w:sz w:val="24"/>
          <w:szCs w:val="24"/>
        </w:rPr>
      </w:r>
      <w:r>
        <w:rPr>
          <w:sz w:val="24"/>
          <w:szCs w:val="24"/>
        </w:rPr>
        <w:t xml:space="preserve">33000 Bordeaux :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Le bulletin d’inscription compété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Un acompte d’un montant de 150€ . Ce chèque sera établi à l’ordre de Bernadette Godmer. 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Le ou les deux chèques du ou des montants suivants 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Paiement en une fois : un chèque d'un montant de 280€ qui sera encaissé début janvier.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Paiement en deux fois : 2 chèques d'un montant respectif de 140€. Le premier sera encaissé 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début janvier 2026, le second sera encaissé début février 2026.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Ce document constitue un engagement pour les trois sessions d’atelier de Gestalt-thérapie. 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 En cas d’absence, aucun remboursement ne pourra être effectué.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sz w:val="24"/>
          <w:szCs w:val="24"/>
        </w:rPr>
        <w:t xml:space="preserve">Date Signature précédée de la mention « lu et approuvé».</w:t>
      </w:r>
      <w:r>
        <w:rPr>
          <w:sz w:val="24"/>
          <w:szCs w:val="24"/>
        </w:rPr>
      </w:r>
    </w:p>
    <w:p>
      <w:pPr>
        <w:pBdr/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2025-11-16T18:15:17Z</dcterms:modified>
</cp:coreProperties>
</file>